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76CC" w14:textId="77777777" w:rsidR="00DB2D5C" w:rsidRDefault="00DB2D5C">
      <w:pPr>
        <w:rPr>
          <w:b/>
          <w:sz w:val="42"/>
          <w:szCs w:val="42"/>
        </w:rPr>
      </w:pPr>
    </w:p>
    <w:p w14:paraId="68AE1E78" w14:textId="0C938EC0" w:rsidR="007B43C3" w:rsidRPr="004F3CCB" w:rsidRDefault="004F3CCB">
      <w:pPr>
        <w:rPr>
          <w:b/>
          <w:sz w:val="36"/>
          <w:szCs w:val="36"/>
        </w:rPr>
      </w:pPr>
      <w:r w:rsidRPr="004F3CCB">
        <w:rPr>
          <w:b/>
          <w:sz w:val="36"/>
          <w:szCs w:val="36"/>
        </w:rPr>
        <w:t>Lead Stream System</w:t>
      </w:r>
    </w:p>
    <w:p w14:paraId="7AD3C219" w14:textId="1EE6BF6C" w:rsidR="00031947" w:rsidRPr="007B43C3" w:rsidRDefault="00DB2D5C" w:rsidP="00227A24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60FC6BD8" wp14:editId="65EBAC89">
            <wp:extent cx="1631559" cy="739775"/>
            <wp:effectExtent l="0" t="0" r="6985" b="317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79" cy="74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3522" w14:textId="77777777" w:rsidR="00DB2D5C" w:rsidRDefault="00DB2D5C">
      <w:pPr>
        <w:sectPr w:rsidR="00DB2D5C" w:rsidSect="00DA707D">
          <w:footerReference w:type="default" r:id="rId8"/>
          <w:pgSz w:w="12240" w:h="15840"/>
          <w:pgMar w:top="720" w:right="720" w:bottom="720" w:left="720" w:header="720" w:footer="432" w:gutter="0"/>
          <w:cols w:num="2" w:space="432" w:equalWidth="0">
            <w:col w:w="6768" w:space="432"/>
            <w:col w:w="3600"/>
          </w:cols>
          <w:docGrid w:linePitch="360"/>
        </w:sectPr>
      </w:pPr>
    </w:p>
    <w:p w14:paraId="5CCFF8C8" w14:textId="77777777" w:rsidR="004F3CCB" w:rsidRDefault="004F3CCB" w:rsidP="004F3CCB">
      <w:pPr>
        <w:spacing w:after="120"/>
        <w:rPr>
          <w:color w:val="C00000"/>
        </w:rPr>
      </w:pPr>
    </w:p>
    <w:p w14:paraId="7BB3B49D" w14:textId="4880EBB8" w:rsidR="004F3CCB" w:rsidRPr="000F1036" w:rsidRDefault="004F3CCB" w:rsidP="00EC4742">
      <w:pPr>
        <w:spacing w:after="120"/>
        <w:ind w:left="360"/>
        <w:rPr>
          <w:sz w:val="20"/>
          <w:szCs w:val="20"/>
        </w:rPr>
      </w:pPr>
      <w:r w:rsidRPr="000F1036">
        <w:rPr>
          <w:sz w:val="20"/>
          <w:szCs w:val="20"/>
        </w:rPr>
        <w:t xml:space="preserve">Our </w:t>
      </w:r>
      <w:r w:rsidRPr="000F1036">
        <w:rPr>
          <w:i/>
          <w:iCs/>
          <w:sz w:val="20"/>
          <w:szCs w:val="20"/>
        </w:rPr>
        <w:t>Stepping Up! Lead Stream System</w:t>
      </w:r>
      <w:r w:rsidRPr="000F1036">
        <w:rPr>
          <w:sz w:val="20"/>
          <w:szCs w:val="20"/>
        </w:rPr>
        <w:t xml:space="preserve"> provides you with a proven process for growing </w:t>
      </w:r>
      <w:r w:rsidR="00B552AD" w:rsidRPr="000F1036">
        <w:rPr>
          <w:sz w:val="20"/>
          <w:szCs w:val="20"/>
        </w:rPr>
        <w:t>t</w:t>
      </w:r>
      <w:r w:rsidRPr="000F1036">
        <w:rPr>
          <w:sz w:val="20"/>
          <w:szCs w:val="20"/>
        </w:rPr>
        <w:t xml:space="preserve">he Stepping Up! Division of your business as quickly as possible. Included is our </w:t>
      </w:r>
      <w:r w:rsidR="00227A24" w:rsidRPr="000F1036">
        <w:rPr>
          <w:sz w:val="20"/>
          <w:szCs w:val="20"/>
        </w:rPr>
        <w:t>A</w:t>
      </w:r>
      <w:r w:rsidRPr="000F1036">
        <w:rPr>
          <w:sz w:val="20"/>
          <w:szCs w:val="20"/>
        </w:rPr>
        <w:t xml:space="preserve">ction </w:t>
      </w:r>
      <w:r w:rsidR="00227A24" w:rsidRPr="000F1036">
        <w:rPr>
          <w:sz w:val="20"/>
          <w:szCs w:val="20"/>
        </w:rPr>
        <w:t>C</w:t>
      </w:r>
      <w:r w:rsidRPr="000F1036">
        <w:rPr>
          <w:sz w:val="20"/>
          <w:szCs w:val="20"/>
        </w:rPr>
        <w:t xml:space="preserve">hecklist, templated scripts, presentations and tracking system.  </w:t>
      </w:r>
    </w:p>
    <w:p w14:paraId="3824DECD" w14:textId="18C93B6E" w:rsidR="004F3CCB" w:rsidRPr="000F1036" w:rsidRDefault="004F3CCB" w:rsidP="00EC4742">
      <w:pPr>
        <w:spacing w:after="120"/>
        <w:ind w:left="360"/>
        <w:rPr>
          <w:sz w:val="20"/>
          <w:szCs w:val="20"/>
        </w:rPr>
      </w:pPr>
      <w:r w:rsidRPr="000F1036">
        <w:rPr>
          <w:sz w:val="20"/>
          <w:szCs w:val="20"/>
        </w:rPr>
        <w:t xml:space="preserve">This system is designed to keep you top of mind so that when any agent talks about retiring, your Lead Stream </w:t>
      </w:r>
      <w:r w:rsidR="00B552AD" w:rsidRPr="000F1036">
        <w:rPr>
          <w:sz w:val="20"/>
          <w:szCs w:val="20"/>
        </w:rPr>
        <w:t>r</w:t>
      </w:r>
      <w:r w:rsidRPr="000F1036">
        <w:rPr>
          <w:sz w:val="20"/>
          <w:szCs w:val="20"/>
        </w:rPr>
        <w:t>esources know to refer</w:t>
      </w:r>
      <w:r w:rsidR="00227A24" w:rsidRPr="000F1036">
        <w:rPr>
          <w:sz w:val="20"/>
          <w:szCs w:val="20"/>
        </w:rPr>
        <w:t xml:space="preserve"> them to</w:t>
      </w:r>
      <w:r w:rsidRPr="000F1036">
        <w:rPr>
          <w:sz w:val="20"/>
          <w:szCs w:val="20"/>
        </w:rPr>
        <w:t xml:space="preserve"> you!</w:t>
      </w:r>
      <w:r w:rsidR="00724293" w:rsidRPr="000F1036">
        <w:rPr>
          <w:sz w:val="20"/>
          <w:szCs w:val="20"/>
        </w:rPr>
        <w:t xml:space="preserve"> You’ll want to launch strong, hard and fast!</w:t>
      </w:r>
    </w:p>
    <w:p w14:paraId="05F6AE20" w14:textId="77777777" w:rsidR="002A1124" w:rsidRDefault="002A1124" w:rsidP="00C91B63">
      <w:pPr>
        <w:rPr>
          <w:b/>
          <w:bCs/>
        </w:rPr>
      </w:pPr>
    </w:p>
    <w:p w14:paraId="1DD07F2D" w14:textId="6EBF784B" w:rsidR="00C91B63" w:rsidRPr="004F3CCB" w:rsidRDefault="002A1124" w:rsidP="00C91B63">
      <w:pPr>
        <w:rPr>
          <w:b/>
          <w:bCs/>
          <w:color w:val="C00000"/>
          <w:sz w:val="32"/>
          <w:szCs w:val="32"/>
        </w:rPr>
      </w:pPr>
      <w:r w:rsidRPr="004F3CCB">
        <w:rPr>
          <w:b/>
          <w:bCs/>
          <w:color w:val="C00000"/>
          <w:sz w:val="32"/>
          <w:szCs w:val="32"/>
        </w:rPr>
        <w:t>Action</w:t>
      </w:r>
      <w:r w:rsidR="00227A24">
        <w:rPr>
          <w:b/>
          <w:bCs/>
          <w:color w:val="C00000"/>
          <w:sz w:val="32"/>
          <w:szCs w:val="32"/>
        </w:rPr>
        <w:t xml:space="preserve"> Checklist (</w:t>
      </w:r>
      <w:r w:rsidRPr="004F3CCB">
        <w:rPr>
          <w:b/>
          <w:bCs/>
          <w:color w:val="C00000"/>
          <w:sz w:val="32"/>
          <w:szCs w:val="32"/>
        </w:rPr>
        <w:t>Steps to Success</w:t>
      </w:r>
      <w:r w:rsidR="00227A24">
        <w:rPr>
          <w:b/>
          <w:bCs/>
          <w:color w:val="C00000"/>
          <w:sz w:val="32"/>
          <w:szCs w:val="32"/>
        </w:rPr>
        <w:t>)</w:t>
      </w:r>
      <w:r w:rsidRPr="004F3CCB">
        <w:rPr>
          <w:b/>
          <w:bCs/>
          <w:color w:val="C00000"/>
          <w:sz w:val="32"/>
          <w:szCs w:val="32"/>
        </w:rPr>
        <w:t>:</w:t>
      </w:r>
    </w:p>
    <w:p w14:paraId="7C1F33CE" w14:textId="77777777" w:rsidR="002A1124" w:rsidRDefault="002A1124" w:rsidP="00C91B63"/>
    <w:p w14:paraId="243397D4" w14:textId="77777777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Always carry your Stepping Up! brochures and Exit Strategies books with you for impromptu encounters.</w:t>
      </w:r>
    </w:p>
    <w:p w14:paraId="6A547090" w14:textId="77777777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Identify Lead Stream resources</w:t>
      </w:r>
    </w:p>
    <w:p w14:paraId="446F2844" w14:textId="019B9AE6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 xml:space="preserve">Your office </w:t>
      </w:r>
      <w:r w:rsidR="0080420E">
        <w:t xml:space="preserve">and company </w:t>
      </w:r>
      <w:r>
        <w:t>leadership</w:t>
      </w:r>
    </w:p>
    <w:p w14:paraId="0390DBBD" w14:textId="77777777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Your office agents</w:t>
      </w:r>
    </w:p>
    <w:p w14:paraId="335F305A" w14:textId="36AD6ED7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Title and Escrow Officers</w:t>
      </w:r>
      <w:r w:rsidR="0080420E">
        <w:t>, Mortgage Lenders</w:t>
      </w:r>
    </w:p>
    <w:p w14:paraId="4960FEE8" w14:textId="77777777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Other Affiliate Services (Home &amp; Termite Inspectors, Vendors, etc.)</w:t>
      </w:r>
    </w:p>
    <w:p w14:paraId="291FE03A" w14:textId="77777777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 xml:space="preserve">Coop Agents from previous closed transactions  </w:t>
      </w:r>
    </w:p>
    <w:p w14:paraId="2D7F7973" w14:textId="0414CEBF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Your local Association leadership</w:t>
      </w:r>
      <w:r w:rsidR="0080420E">
        <w:t xml:space="preserve"> and individual agents</w:t>
      </w:r>
    </w:p>
    <w:p w14:paraId="46E9D1A9" w14:textId="0AD46A5C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Local real estate related organizations</w:t>
      </w:r>
      <w:r w:rsidR="0080420E">
        <w:t xml:space="preserve"> and businesses</w:t>
      </w:r>
    </w:p>
    <w:p w14:paraId="131D09E7" w14:textId="77777777" w:rsidR="00EC4742" w:rsidRDefault="00EC4742" w:rsidP="00EC4742">
      <w:pPr>
        <w:pStyle w:val="ListParagraph"/>
        <w:numPr>
          <w:ilvl w:val="1"/>
          <w:numId w:val="7"/>
        </w:numPr>
        <w:spacing w:after="120"/>
        <w:contextualSpacing w:val="0"/>
      </w:pPr>
      <w:r>
        <w:t>Local real estate schools and instructors</w:t>
      </w:r>
    </w:p>
    <w:p w14:paraId="2ADA45D2" w14:textId="1200F828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Contact </w:t>
      </w:r>
      <w:r w:rsidR="00746C4B">
        <w:t xml:space="preserve">the above </w:t>
      </w:r>
      <w:r w:rsidR="00B552AD">
        <w:t>r</w:t>
      </w:r>
      <w:r>
        <w:t xml:space="preserve">esources, within 60 days of launching. </w:t>
      </w:r>
      <w:r w:rsidR="00B552AD">
        <w:t>Give</w:t>
      </w:r>
      <w:r>
        <w:t xml:space="preserve"> books, brochures and marketing trinkets.</w:t>
      </w:r>
    </w:p>
    <w:p w14:paraId="12B55292" w14:textId="37F6774E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Distribute your Stepping Up! Brochures in office and company mailboxes.</w:t>
      </w:r>
    </w:p>
    <w:p w14:paraId="584454F2" w14:textId="7DDF956A" w:rsidR="00EC4742" w:rsidRDefault="00C60275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Incorporate</w:t>
      </w:r>
      <w:r w:rsidR="00EC4742">
        <w:t xml:space="preserve"> the </w:t>
      </w:r>
      <w:r w:rsidR="00746C4B">
        <w:t>Stepping Up!</w:t>
      </w:r>
      <w:r w:rsidR="00EC4742">
        <w:t xml:space="preserve"> Closing </w:t>
      </w:r>
      <w:r>
        <w:t>Letter</w:t>
      </w:r>
      <w:r w:rsidR="00EC4742">
        <w:t xml:space="preserve"> with each Coop Agent that you close a transaction with. You never know, even younger agents may be moving or leaving the business for other reasons and need your assistance.</w:t>
      </w:r>
      <w:r>
        <w:t xml:space="preserve"> (See Stepping Up! Closing Letter)</w:t>
      </w:r>
    </w:p>
    <w:p w14:paraId="21C6E13F" w14:textId="644AA3F9" w:rsidR="00C60275" w:rsidRDefault="00C60275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Utilize the Three Letter Recruiting Program sending the appropriate letter to potential Referring Agents. (See Three Letter Recruiting Program)</w:t>
      </w:r>
    </w:p>
    <w:p w14:paraId="507BB66F" w14:textId="42043F20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Schedule one CE class per 6 months with your local organization, company or school (ADRE Approved - 3 Hours of Commissioner’s Standards).</w:t>
      </w:r>
    </w:p>
    <w:p w14:paraId="35129718" w14:textId="2ECF2EE6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Schedule yourself as a speaker at one of your office meetings within the first 60 days</w:t>
      </w:r>
      <w:r w:rsidRPr="003C5B5B">
        <w:t xml:space="preserve"> </w:t>
      </w:r>
      <w:r>
        <w:t>of launching Stepping Up!, using the short (3-5 minutes)</w:t>
      </w:r>
      <w:r w:rsidRPr="003C5B5B">
        <w:t xml:space="preserve"> </w:t>
      </w:r>
      <w:r>
        <w:t>presentation.</w:t>
      </w:r>
    </w:p>
    <w:p w14:paraId="253B343C" w14:textId="382E6C6C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Schedule a 30-minute presentation over Zoom or in person to be announced during Office Meetings, Company Meetings, Related Organizations, etc. within the first 60 days</w:t>
      </w:r>
      <w:r w:rsidRPr="003C5B5B">
        <w:t xml:space="preserve"> </w:t>
      </w:r>
      <w:r>
        <w:t>of launching Stepping Up!.</w:t>
      </w:r>
    </w:p>
    <w:p w14:paraId="6960361B" w14:textId="77777777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Talk personally with 5 senior agents in your office or company to present the opportunity.</w:t>
      </w:r>
    </w:p>
    <w:p w14:paraId="2B0892EF" w14:textId="723CF47E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Distribute at least 20 Exit Strategies books to potential referring agents within the first 60 days</w:t>
      </w:r>
      <w:r w:rsidRPr="003C5B5B">
        <w:t xml:space="preserve"> </w:t>
      </w:r>
      <w:r>
        <w:t>of launching your Stepping Up! Division.</w:t>
      </w:r>
    </w:p>
    <w:p w14:paraId="02F9AE99" w14:textId="6072A996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lastRenderedPageBreak/>
        <w:t xml:space="preserve">Add all potential Referring Agents to your </w:t>
      </w:r>
      <w:r w:rsidR="00B552AD">
        <w:t xml:space="preserve">Lead Stream Tracking System </w:t>
      </w:r>
      <w:r>
        <w:t>database and launch your follow up tracking sequence to stay in touch personally.</w:t>
      </w:r>
    </w:p>
    <w:p w14:paraId="3FABD9E8" w14:textId="77777777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Send potential Referring Agents to the Stepping Up! home office for inclusion in our monthly eNews mailings. </w:t>
      </w:r>
    </w:p>
    <w:p w14:paraId="3ED36736" w14:textId="11B403D8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Follow up, follow up, follow up with every lead and lead source.</w:t>
      </w:r>
    </w:p>
    <w:p w14:paraId="4F2B4980" w14:textId="77777777" w:rsidR="00EC4742" w:rsidRDefault="00EC4742" w:rsidP="00EC4742">
      <w:pPr>
        <w:pStyle w:val="ListParagraph"/>
        <w:numPr>
          <w:ilvl w:val="0"/>
          <w:numId w:val="7"/>
        </w:numPr>
        <w:spacing w:after="120"/>
        <w:contextualSpacing w:val="0"/>
      </w:pPr>
      <w:r>
        <w:t>Add 5 names per month to your database and eNews list.</w:t>
      </w:r>
    </w:p>
    <w:p w14:paraId="4AAF86E5" w14:textId="77777777" w:rsidR="00EC4742" w:rsidRDefault="00EC4742" w:rsidP="00EC4742">
      <w:pPr>
        <w:spacing w:after="120"/>
      </w:pPr>
    </w:p>
    <w:p w14:paraId="0927F514" w14:textId="3F69F4F0" w:rsidR="002A1124" w:rsidRPr="00EC4742" w:rsidRDefault="00EC4742" w:rsidP="00EC4742">
      <w:pPr>
        <w:spacing w:after="120"/>
        <w:jc w:val="center"/>
        <w:rPr>
          <w:b/>
          <w:bCs/>
          <w:color w:val="C00000"/>
          <w:sz w:val="28"/>
          <w:szCs w:val="28"/>
        </w:rPr>
      </w:pPr>
      <w:r w:rsidRPr="00DF06F1">
        <w:rPr>
          <w:b/>
          <w:bCs/>
          <w:color w:val="C00000"/>
          <w:sz w:val="28"/>
          <w:szCs w:val="28"/>
        </w:rPr>
        <w:t>Revisit the above every 6 months to keep your name and services alive!</w:t>
      </w:r>
    </w:p>
    <w:sectPr w:rsidR="002A1124" w:rsidRPr="00EC4742" w:rsidSect="00DA707D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95EF" w14:textId="77777777" w:rsidR="0019146F" w:rsidRDefault="0019146F" w:rsidP="0083434E">
      <w:r>
        <w:separator/>
      </w:r>
    </w:p>
  </w:endnote>
  <w:endnote w:type="continuationSeparator" w:id="0">
    <w:p w14:paraId="24C69D92" w14:textId="77777777" w:rsidR="0019146F" w:rsidRDefault="0019146F" w:rsidP="008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3517" w14:textId="501AD566" w:rsidR="0083434E" w:rsidRPr="00A123C8" w:rsidRDefault="00A123C8" w:rsidP="00A123C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Stepping Up!</w:t>
    </w:r>
    <w:r>
      <w:rPr>
        <w:sz w:val="18"/>
        <w:szCs w:val="18"/>
        <w:vertAlign w:val="superscript"/>
      </w:rPr>
      <w:t>®</w:t>
    </w:r>
    <w:r>
      <w:rPr>
        <w:sz w:val="18"/>
        <w:szCs w:val="18"/>
      </w:rPr>
      <w:t xml:space="preserve"> LLC, 202</w:t>
    </w:r>
    <w:r w:rsidR="00C91B63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5BDA" w14:textId="77777777" w:rsidR="0019146F" w:rsidRDefault="0019146F" w:rsidP="0083434E">
      <w:r>
        <w:separator/>
      </w:r>
    </w:p>
  </w:footnote>
  <w:footnote w:type="continuationSeparator" w:id="0">
    <w:p w14:paraId="2432FA53" w14:textId="77777777" w:rsidR="0019146F" w:rsidRDefault="0019146F" w:rsidP="0083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5BD"/>
    <w:multiLevelType w:val="hybridMultilevel"/>
    <w:tmpl w:val="ACB2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6DB1"/>
    <w:multiLevelType w:val="hybridMultilevel"/>
    <w:tmpl w:val="C622A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876A1"/>
    <w:multiLevelType w:val="hybridMultilevel"/>
    <w:tmpl w:val="859C360C"/>
    <w:lvl w:ilvl="0" w:tplc="4912A1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C0706"/>
    <w:multiLevelType w:val="hybridMultilevel"/>
    <w:tmpl w:val="A200474A"/>
    <w:lvl w:ilvl="0" w:tplc="4912A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A4EA8"/>
    <w:multiLevelType w:val="hybridMultilevel"/>
    <w:tmpl w:val="8DBAB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D10EF"/>
    <w:multiLevelType w:val="hybridMultilevel"/>
    <w:tmpl w:val="A4EA1C08"/>
    <w:lvl w:ilvl="0" w:tplc="4912A1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913CB"/>
    <w:multiLevelType w:val="hybridMultilevel"/>
    <w:tmpl w:val="24E029D6"/>
    <w:lvl w:ilvl="0" w:tplc="4912A1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2451688">
    <w:abstractNumId w:val="5"/>
  </w:num>
  <w:num w:numId="2" w16cid:durableId="192502083">
    <w:abstractNumId w:val="4"/>
  </w:num>
  <w:num w:numId="3" w16cid:durableId="863985590">
    <w:abstractNumId w:val="2"/>
  </w:num>
  <w:num w:numId="4" w16cid:durableId="1443262408">
    <w:abstractNumId w:val="1"/>
  </w:num>
  <w:num w:numId="5" w16cid:durableId="1472675024">
    <w:abstractNumId w:val="6"/>
  </w:num>
  <w:num w:numId="6" w16cid:durableId="1807162487">
    <w:abstractNumId w:val="0"/>
  </w:num>
  <w:num w:numId="7" w16cid:durableId="154305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47"/>
    <w:rsid w:val="00046823"/>
    <w:rsid w:val="000648F5"/>
    <w:rsid w:val="000B2C3F"/>
    <w:rsid w:val="000F1036"/>
    <w:rsid w:val="0019146F"/>
    <w:rsid w:val="001A24CC"/>
    <w:rsid w:val="001F6B41"/>
    <w:rsid w:val="001F6D17"/>
    <w:rsid w:val="00227A24"/>
    <w:rsid w:val="0025422E"/>
    <w:rsid w:val="00295E01"/>
    <w:rsid w:val="002A1124"/>
    <w:rsid w:val="002E0AF2"/>
    <w:rsid w:val="00394113"/>
    <w:rsid w:val="003F4FD8"/>
    <w:rsid w:val="003F7D15"/>
    <w:rsid w:val="00426416"/>
    <w:rsid w:val="004F3CCB"/>
    <w:rsid w:val="00516BAD"/>
    <w:rsid w:val="005C23B7"/>
    <w:rsid w:val="00603A86"/>
    <w:rsid w:val="00605B2A"/>
    <w:rsid w:val="00630175"/>
    <w:rsid w:val="00634EE5"/>
    <w:rsid w:val="006B1247"/>
    <w:rsid w:val="007136DE"/>
    <w:rsid w:val="00724293"/>
    <w:rsid w:val="00746C4B"/>
    <w:rsid w:val="00782782"/>
    <w:rsid w:val="007A343A"/>
    <w:rsid w:val="007B43C3"/>
    <w:rsid w:val="007B77B1"/>
    <w:rsid w:val="007E03C9"/>
    <w:rsid w:val="0080420E"/>
    <w:rsid w:val="0083203A"/>
    <w:rsid w:val="0083434E"/>
    <w:rsid w:val="008B4636"/>
    <w:rsid w:val="00941447"/>
    <w:rsid w:val="009E0805"/>
    <w:rsid w:val="00A10949"/>
    <w:rsid w:val="00A123C8"/>
    <w:rsid w:val="00A8195F"/>
    <w:rsid w:val="00AA106F"/>
    <w:rsid w:val="00B14EE1"/>
    <w:rsid w:val="00B43981"/>
    <w:rsid w:val="00B473AE"/>
    <w:rsid w:val="00B552AD"/>
    <w:rsid w:val="00BC3356"/>
    <w:rsid w:val="00C06067"/>
    <w:rsid w:val="00C60275"/>
    <w:rsid w:val="00C91B63"/>
    <w:rsid w:val="00CE353D"/>
    <w:rsid w:val="00D05DB5"/>
    <w:rsid w:val="00D70863"/>
    <w:rsid w:val="00D92EE3"/>
    <w:rsid w:val="00DA707D"/>
    <w:rsid w:val="00DB2D5C"/>
    <w:rsid w:val="00DB3039"/>
    <w:rsid w:val="00DF06F1"/>
    <w:rsid w:val="00E31159"/>
    <w:rsid w:val="00E51F5B"/>
    <w:rsid w:val="00EC4742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31DF"/>
  <w15:chartTrackingRefBased/>
  <w15:docId w15:val="{505FCE49-8A82-404A-B57F-BE06721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34E"/>
  </w:style>
  <w:style w:type="paragraph" w:styleId="Footer">
    <w:name w:val="footer"/>
    <w:basedOn w:val="Normal"/>
    <w:link w:val="FooterChar"/>
    <w:uiPriority w:val="99"/>
    <w:unhideWhenUsed/>
    <w:rsid w:val="0083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34E"/>
  </w:style>
  <w:style w:type="paragraph" w:styleId="BalloonText">
    <w:name w:val="Balloon Text"/>
    <w:basedOn w:val="Normal"/>
    <w:link w:val="BalloonTextChar"/>
    <w:uiPriority w:val="99"/>
    <w:semiHidden/>
    <w:unhideWhenUsed/>
    <w:rsid w:val="00DB2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Team@SteppingUpUSA.com</cp:lastModifiedBy>
  <cp:revision>23</cp:revision>
  <cp:lastPrinted>2020-03-29T19:16:00Z</cp:lastPrinted>
  <dcterms:created xsi:type="dcterms:W3CDTF">2022-02-25T19:30:00Z</dcterms:created>
  <dcterms:modified xsi:type="dcterms:W3CDTF">2022-04-10T19:47:00Z</dcterms:modified>
</cp:coreProperties>
</file>